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B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208B">
        <w:rPr>
          <w:rFonts w:ascii="Times New Roman" w:hAnsi="Times New Roman" w:cs="Times New Roman"/>
          <w:b/>
          <w:sz w:val="24"/>
          <w:szCs w:val="28"/>
        </w:rPr>
        <w:t>ГОСУДАРСТВЕННОЕ КАЗЕННОЕ УЧРЕЖДЕНИЕ РОСТОВСКОЙ ОБЛАСТИ</w:t>
      </w:r>
    </w:p>
    <w:p w:rsidR="009210E7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«АППАРАТ ОБЩЕСТВЕННОЙ ПАЛАТЫ РОСТОВСКОЙ ОБЛАСТИ»</w:t>
      </w: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6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Pr="00263F6A" w:rsidRDefault="00D90AC6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C6">
        <w:rPr>
          <w:rFonts w:ascii="Times New Roman" w:hAnsi="Times New Roman" w:cs="Times New Roman"/>
          <w:sz w:val="28"/>
          <w:szCs w:val="28"/>
        </w:rPr>
        <w:t>«</w:t>
      </w:r>
      <w:r w:rsidR="007C1727">
        <w:rPr>
          <w:rFonts w:ascii="Times New Roman" w:hAnsi="Times New Roman" w:cs="Times New Roman"/>
          <w:sz w:val="28"/>
          <w:szCs w:val="28"/>
        </w:rPr>
        <w:t>18</w:t>
      </w:r>
      <w:r w:rsidRPr="00D90AC6">
        <w:rPr>
          <w:rFonts w:ascii="Times New Roman" w:hAnsi="Times New Roman" w:cs="Times New Roman"/>
          <w:sz w:val="28"/>
          <w:szCs w:val="28"/>
        </w:rPr>
        <w:t xml:space="preserve">» </w:t>
      </w:r>
      <w:r w:rsidR="004A7B6E">
        <w:rPr>
          <w:rFonts w:ascii="Times New Roman" w:hAnsi="Times New Roman" w:cs="Times New Roman"/>
          <w:sz w:val="28"/>
          <w:szCs w:val="28"/>
        </w:rPr>
        <w:t>ноября</w:t>
      </w:r>
      <w:r w:rsidRPr="00D90AC6">
        <w:rPr>
          <w:rFonts w:ascii="Times New Roman" w:hAnsi="Times New Roman" w:cs="Times New Roman"/>
          <w:sz w:val="28"/>
          <w:szCs w:val="28"/>
        </w:rPr>
        <w:t xml:space="preserve"> 202</w:t>
      </w:r>
      <w:r w:rsidR="004A7B6E">
        <w:rPr>
          <w:rFonts w:ascii="Times New Roman" w:hAnsi="Times New Roman" w:cs="Times New Roman"/>
          <w:sz w:val="28"/>
          <w:szCs w:val="28"/>
        </w:rPr>
        <w:t>1</w:t>
      </w:r>
      <w:r w:rsidRPr="00D90A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C1727">
        <w:rPr>
          <w:rFonts w:ascii="Times New Roman" w:hAnsi="Times New Roman" w:cs="Times New Roman"/>
          <w:sz w:val="28"/>
          <w:szCs w:val="28"/>
        </w:rPr>
        <w:t>25</w:t>
      </w:r>
      <w:r w:rsidR="00CE00EC" w:rsidRPr="007456ED">
        <w:rPr>
          <w:rFonts w:ascii="Times New Roman" w:hAnsi="Times New Roman" w:cs="Times New Roman"/>
          <w:sz w:val="28"/>
          <w:szCs w:val="28"/>
        </w:rPr>
        <w:t>-ОД</w:t>
      </w: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Pr="0036223B" w:rsidRDefault="00A609DE" w:rsidP="007F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DE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</w:t>
      </w:r>
      <w:r w:rsidRPr="00A609D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609DE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«Аппарат Общественной палаты Ростовской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A1C" w:rsidRPr="00141A1C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оценки коррупционных рисков, перечне </w:t>
      </w:r>
      <w:proofErr w:type="spellStart"/>
      <w:r w:rsidR="00141A1C" w:rsidRPr="00141A1C">
        <w:rPr>
          <w:rFonts w:ascii="Times New Roman" w:hAnsi="Times New Roman" w:cs="Times New Roman"/>
          <w:b/>
          <w:sz w:val="28"/>
          <w:szCs w:val="28"/>
        </w:rPr>
        <w:t>коррупционнно</w:t>
      </w:r>
      <w:proofErr w:type="spellEnd"/>
      <w:r w:rsidR="00141A1C" w:rsidRPr="00141A1C">
        <w:rPr>
          <w:rFonts w:ascii="Times New Roman" w:hAnsi="Times New Roman" w:cs="Times New Roman"/>
          <w:b/>
          <w:sz w:val="28"/>
          <w:szCs w:val="28"/>
        </w:rPr>
        <w:t>-опасных функций, при реализации которых наиболее вероятно возникновение коррупции, перечне должностей, замещение которых связано с коррупционными рисками</w:t>
      </w:r>
    </w:p>
    <w:p w:rsidR="00702F84" w:rsidRPr="007F7264" w:rsidRDefault="00702F84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88F" w:rsidRPr="007F7264" w:rsidRDefault="00702F84" w:rsidP="0014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56ED" w:rsidRPr="007F7264">
        <w:rPr>
          <w:rFonts w:ascii="Times New Roman" w:hAnsi="Times New Roman" w:cs="Times New Roman"/>
          <w:sz w:val="28"/>
          <w:szCs w:val="28"/>
        </w:rPr>
        <w:t>о ст. 13.3 Федерального закона от 25</w:t>
      </w:r>
      <w:r w:rsidR="00913348" w:rsidRPr="007F7264">
        <w:rPr>
          <w:rFonts w:ascii="Times New Roman" w:hAnsi="Times New Roman" w:cs="Times New Roman"/>
          <w:sz w:val="28"/>
          <w:szCs w:val="28"/>
        </w:rPr>
        <w:t>.12.2008</w:t>
      </w:r>
      <w:r w:rsidR="007456ED" w:rsidRPr="007F7264">
        <w:rPr>
          <w:rFonts w:ascii="Times New Roman" w:hAnsi="Times New Roman" w:cs="Times New Roman"/>
          <w:sz w:val="28"/>
          <w:szCs w:val="28"/>
        </w:rPr>
        <w:t xml:space="preserve"> №</w:t>
      </w:r>
      <w:r w:rsidR="00055E51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="007456ED" w:rsidRPr="007F7264">
        <w:rPr>
          <w:rFonts w:ascii="Times New Roman" w:hAnsi="Times New Roman" w:cs="Times New Roman"/>
          <w:sz w:val="28"/>
          <w:szCs w:val="28"/>
        </w:rPr>
        <w:t xml:space="preserve">273-ФЗ «О противодействии </w:t>
      </w:r>
      <w:r w:rsidR="00775812" w:rsidRPr="007F7264">
        <w:rPr>
          <w:rFonts w:ascii="Times New Roman" w:hAnsi="Times New Roman" w:cs="Times New Roman"/>
          <w:sz w:val="28"/>
          <w:szCs w:val="28"/>
        </w:rPr>
        <w:t>коррупции</w:t>
      </w:r>
      <w:r w:rsidR="00913348" w:rsidRPr="007F7264">
        <w:rPr>
          <w:rFonts w:ascii="Times New Roman" w:hAnsi="Times New Roman" w:cs="Times New Roman"/>
          <w:sz w:val="28"/>
          <w:szCs w:val="28"/>
        </w:rPr>
        <w:t>»</w:t>
      </w:r>
      <w:r w:rsidR="00775812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="00775812" w:rsidRPr="007F726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775812" w:rsidRPr="007F7264">
        <w:rPr>
          <w:rFonts w:ascii="Times New Roman" w:hAnsi="Times New Roman" w:cs="Times New Roman"/>
          <w:sz w:val="28"/>
          <w:szCs w:val="28"/>
        </w:rPr>
        <w:t>:</w:t>
      </w:r>
    </w:p>
    <w:p w:rsidR="001E161F" w:rsidRPr="006E3D6A" w:rsidRDefault="00913348" w:rsidP="006E3D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6A">
        <w:rPr>
          <w:rFonts w:ascii="Times New Roman" w:hAnsi="Times New Roman" w:cs="Times New Roman"/>
          <w:sz w:val="28"/>
          <w:szCs w:val="28"/>
        </w:rPr>
        <w:t>Утвердить</w:t>
      </w:r>
      <w:r w:rsidR="00125BD0" w:rsidRPr="006E3D6A">
        <w:rPr>
          <w:rFonts w:ascii="Times New Roman" w:hAnsi="Times New Roman" w:cs="Times New Roman"/>
          <w:sz w:val="28"/>
          <w:szCs w:val="28"/>
        </w:rPr>
        <w:t xml:space="preserve"> </w:t>
      </w:r>
      <w:r w:rsidR="00A609DE" w:rsidRPr="006E3D6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E3D6A" w:rsidRPr="006E3D6A">
        <w:rPr>
          <w:rFonts w:ascii="Times New Roman" w:hAnsi="Times New Roman" w:cs="Times New Roman"/>
          <w:bCs/>
          <w:sz w:val="28"/>
          <w:szCs w:val="28"/>
        </w:rPr>
        <w:t>государственного казенного учреждения Ростовской области «Аппарат Общественной палаты Ростовской области»</w:t>
      </w:r>
      <w:r w:rsidR="00141A1C">
        <w:rPr>
          <w:rFonts w:ascii="Times New Roman" w:hAnsi="Times New Roman" w:cs="Times New Roman"/>
          <w:bCs/>
          <w:sz w:val="28"/>
          <w:szCs w:val="28"/>
        </w:rPr>
        <w:br/>
      </w:r>
      <w:r w:rsidR="006E3D6A" w:rsidRPr="006E3D6A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оценки коррупционных рисков, перечне </w:t>
      </w:r>
      <w:proofErr w:type="spellStart"/>
      <w:r w:rsidR="006E3D6A" w:rsidRPr="006E3D6A">
        <w:rPr>
          <w:rFonts w:ascii="Times New Roman" w:hAnsi="Times New Roman" w:cs="Times New Roman"/>
          <w:bCs/>
          <w:sz w:val="28"/>
          <w:szCs w:val="28"/>
        </w:rPr>
        <w:t>коррупционнно</w:t>
      </w:r>
      <w:proofErr w:type="spellEnd"/>
      <w:r w:rsidR="006E3D6A" w:rsidRPr="006E3D6A">
        <w:rPr>
          <w:rFonts w:ascii="Times New Roman" w:hAnsi="Times New Roman" w:cs="Times New Roman"/>
          <w:bCs/>
          <w:sz w:val="28"/>
          <w:szCs w:val="28"/>
        </w:rPr>
        <w:t>-опасных функций, при реализации которых наиболее вероятно возникновение коррупции, перечне должностей, замещение которых связано</w:t>
      </w:r>
      <w:r w:rsidR="00141A1C">
        <w:rPr>
          <w:rFonts w:ascii="Times New Roman" w:hAnsi="Times New Roman" w:cs="Times New Roman"/>
          <w:bCs/>
          <w:sz w:val="28"/>
          <w:szCs w:val="28"/>
        </w:rPr>
        <w:br/>
      </w:r>
      <w:r w:rsidR="006E3D6A" w:rsidRPr="006E3D6A">
        <w:rPr>
          <w:rFonts w:ascii="Times New Roman" w:hAnsi="Times New Roman" w:cs="Times New Roman"/>
          <w:bCs/>
          <w:sz w:val="28"/>
          <w:szCs w:val="28"/>
        </w:rPr>
        <w:t>с коррупционными рисками</w:t>
      </w:r>
      <w:r w:rsidR="00A609DE" w:rsidRPr="006E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D6A">
        <w:rPr>
          <w:rFonts w:ascii="Times New Roman" w:hAnsi="Times New Roman" w:cs="Times New Roman"/>
          <w:sz w:val="28"/>
          <w:szCs w:val="28"/>
        </w:rPr>
        <w:t>согласно п</w:t>
      </w:r>
      <w:r w:rsidR="001E161F" w:rsidRPr="006E3D6A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Pr="006E3D6A">
        <w:rPr>
          <w:rFonts w:ascii="Times New Roman" w:hAnsi="Times New Roman" w:cs="Times New Roman"/>
          <w:sz w:val="28"/>
          <w:szCs w:val="28"/>
        </w:rPr>
        <w:t>1</w:t>
      </w:r>
      <w:r w:rsidR="006E3D6A">
        <w:rPr>
          <w:rFonts w:ascii="Times New Roman" w:hAnsi="Times New Roman" w:cs="Times New Roman"/>
          <w:sz w:val="28"/>
          <w:szCs w:val="28"/>
        </w:rPr>
        <w:t xml:space="preserve"> </w:t>
      </w:r>
      <w:r w:rsidR="001E161F" w:rsidRPr="006E3D6A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53461C" w:rsidRPr="007F7264" w:rsidRDefault="001E161F" w:rsidP="007C7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Требования настоящего приказа под роспись довести до сведения сотрудников государственного казенного учреждения Ростовской области «Аппарат Общественной палат</w:t>
      </w:r>
      <w:r w:rsidR="00913348" w:rsidRPr="007F7264">
        <w:rPr>
          <w:rFonts w:ascii="Times New Roman" w:hAnsi="Times New Roman" w:cs="Times New Roman"/>
          <w:sz w:val="28"/>
          <w:szCs w:val="28"/>
        </w:rPr>
        <w:t>ы Ростовской области» согласно</w:t>
      </w:r>
      <w:r w:rsidR="00141A1C">
        <w:rPr>
          <w:rFonts w:ascii="Times New Roman" w:hAnsi="Times New Roman" w:cs="Times New Roman"/>
          <w:sz w:val="28"/>
          <w:szCs w:val="28"/>
        </w:rPr>
        <w:br/>
      </w:r>
      <w:r w:rsidR="00913348" w:rsidRPr="007F7264">
        <w:rPr>
          <w:rFonts w:ascii="Times New Roman" w:hAnsi="Times New Roman" w:cs="Times New Roman"/>
          <w:sz w:val="28"/>
          <w:szCs w:val="28"/>
        </w:rPr>
        <w:t>приложению № 2 к</w:t>
      </w:r>
      <w:r w:rsidRPr="007F7264">
        <w:rPr>
          <w:rFonts w:ascii="Times New Roman" w:hAnsi="Times New Roman" w:cs="Times New Roman"/>
          <w:sz w:val="28"/>
          <w:szCs w:val="28"/>
        </w:rPr>
        <w:t xml:space="preserve"> настоящему приказу.</w:t>
      </w:r>
    </w:p>
    <w:p w:rsidR="001E161F" w:rsidRPr="007F7264" w:rsidRDefault="001E161F" w:rsidP="00125B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1E161F" w:rsidRPr="007F7264" w:rsidRDefault="00913348" w:rsidP="00125B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Контроль за</w:t>
      </w:r>
      <w:r w:rsidR="001E161F" w:rsidRPr="007F7264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E161F" w:rsidRPr="001E161F" w:rsidRDefault="001E161F" w:rsidP="001E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P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161F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Стремедловский</w:t>
      </w:r>
      <w:proofErr w:type="spellEnd"/>
    </w:p>
    <w:p w:rsidR="001473A0" w:rsidRDefault="0014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73A0" w:rsidRPr="001473A0" w:rsidRDefault="001473A0" w:rsidP="001473A0">
      <w:pPr>
        <w:spacing w:after="0" w:line="240" w:lineRule="auto"/>
        <w:ind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73A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1473A0" w:rsidRPr="001473A0" w:rsidRDefault="001473A0" w:rsidP="001473A0">
      <w:pPr>
        <w:spacing w:after="0" w:line="240" w:lineRule="auto"/>
        <w:ind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73A0">
        <w:rPr>
          <w:rFonts w:ascii="Times New Roman" w:eastAsia="Calibri" w:hAnsi="Times New Roman" w:cs="Times New Roman"/>
          <w:sz w:val="28"/>
          <w:szCs w:val="28"/>
        </w:rPr>
        <w:t xml:space="preserve"> к приказу ГКУ РО «АОП РО»</w:t>
      </w:r>
    </w:p>
    <w:p w:rsidR="001473A0" w:rsidRPr="001473A0" w:rsidRDefault="001473A0" w:rsidP="001473A0">
      <w:pPr>
        <w:spacing w:after="0" w:line="240" w:lineRule="auto"/>
        <w:ind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73A0">
        <w:rPr>
          <w:rFonts w:ascii="Times New Roman" w:eastAsia="Calibri" w:hAnsi="Times New Roman" w:cs="Times New Roman"/>
          <w:sz w:val="28"/>
          <w:szCs w:val="28"/>
        </w:rPr>
        <w:t>от 18.11.2021 № 25-ОД</w:t>
      </w:r>
    </w:p>
    <w:p w:rsidR="001473A0" w:rsidRPr="001473A0" w:rsidRDefault="001473A0" w:rsidP="001473A0">
      <w:pPr>
        <w:spacing w:after="0" w:line="240" w:lineRule="auto"/>
        <w:ind w:hanging="3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73A0" w:rsidRPr="001473A0" w:rsidRDefault="001473A0" w:rsidP="0014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1473A0" w:rsidRPr="001473A0" w:rsidRDefault="001473A0" w:rsidP="0014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 казенного учреждения Ростовской области</w:t>
      </w:r>
    </w:p>
    <w:p w:rsidR="001473A0" w:rsidRPr="001473A0" w:rsidRDefault="001473A0" w:rsidP="0014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«Аппарат Общественной палаты Ростовской области»</w:t>
      </w: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 порядке проведения оценки коррупционных рисков,</w:t>
      </w: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перечне </w:t>
      </w:r>
      <w:proofErr w:type="spellStart"/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коррупционнно</w:t>
      </w:r>
      <w:proofErr w:type="spellEnd"/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-опасных функций, при реализации которых наиболее вероятно возникновение коррупции,</w:t>
      </w:r>
    </w:p>
    <w:p w:rsidR="001473A0" w:rsidRPr="001473A0" w:rsidRDefault="001473A0" w:rsidP="0014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перечне</w:t>
      </w:r>
      <w:proofErr w:type="gramEnd"/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должностей, замещение которых связано с коррупционными рисками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73A0" w:rsidRPr="001473A0" w:rsidRDefault="001473A0" w:rsidP="00147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73A0">
        <w:rPr>
          <w:rFonts w:ascii="Times New Roman" w:eastAsia="Calibri" w:hAnsi="Times New Roman" w:cs="Times New Roman"/>
          <w:sz w:val="28"/>
          <w:szCs w:val="28"/>
        </w:rPr>
        <w:t xml:space="preserve">1.1 Настоящее положение </w:t>
      </w:r>
      <w:r w:rsidRPr="001473A0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государственного казенного учреждения Ростовской области «Аппарат Общественной палаты Ростовской области» о порядке проведения оценки коррупционных рисков, перечне </w:t>
      </w:r>
      <w:proofErr w:type="spellStart"/>
      <w:r w:rsidRPr="001473A0">
        <w:rPr>
          <w:rFonts w:ascii="Times New Roman" w:eastAsia="Calibri" w:hAnsi="Times New Roman" w:cs="Times New Roman"/>
          <w:bCs/>
          <w:sz w:val="28"/>
          <w:szCs w:val="28"/>
        </w:rPr>
        <w:t>коррупционнно</w:t>
      </w:r>
      <w:proofErr w:type="spellEnd"/>
      <w:r w:rsidRPr="001473A0">
        <w:rPr>
          <w:rFonts w:ascii="Times New Roman" w:eastAsia="Calibri" w:hAnsi="Times New Roman" w:cs="Times New Roman"/>
          <w:bCs/>
          <w:sz w:val="28"/>
          <w:szCs w:val="28"/>
        </w:rPr>
        <w:t>-опасных функций, при реализации которых наиболее вероятно возникновение коррупции, перечне должностей, замещение которых связано с коррупционными рисками</w:t>
      </w:r>
      <w:r w:rsidRPr="001473A0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в соответствии с Федеральным законом от 25.12.2008 № 273-ФЗ «О противодействии коррупции», Рекомендациями по порядку проведения оценки коррупционных рисков в организации</w:t>
      </w:r>
      <w:proofErr w:type="gramEnd"/>
      <w:r w:rsidRPr="001473A0">
        <w:rPr>
          <w:rFonts w:ascii="Times New Roman" w:eastAsia="Calibri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08.10.2019, Методическими рекомендациями по разработке и принятию организациями мер по предупреждению и противодействию коррупции, разработанными во исполнение подпункта «б» пункта 25 Указа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3A0">
        <w:rPr>
          <w:rFonts w:ascii="Times New Roman" w:eastAsia="Calibri" w:hAnsi="Times New Roman" w:cs="Times New Roman"/>
          <w:sz w:val="28"/>
          <w:szCs w:val="28"/>
        </w:rPr>
        <w:t xml:space="preserve">1.2. В настоящем положении используются следующие основные термины и определения: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коррупционное правонарушение – деяние (действие или бездействие), обладающее признаками коррупции (злоупотребление служебным положением,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работником учреждения своего должностного положения (полномочий) в целях получения выгоды (преимуществ) для себя или для третьих лиц, за которое законодательством Российской Федерации установлена</w:t>
      </w:r>
      <w:proofErr w:type="gram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уголовная, административная, гражданско-правовая или дисциплинарная ответственность;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коррупционный риск – возможность совершения работником учреждения, а также иными лицами от имени или в интересах учреждения коррупционного правонарушения; 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3A0">
        <w:rPr>
          <w:rFonts w:ascii="Times New Roman" w:eastAsia="Calibri" w:hAnsi="Times New Roman" w:cs="Times New Roman"/>
          <w:sz w:val="28"/>
          <w:szCs w:val="28"/>
        </w:rPr>
        <w:lastRenderedPageBreak/>
        <w:t>оценка коррупционных рисков – общий процесс идентификации, анализа и ранжирования коррупционных рисков;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73A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1473A0">
        <w:rPr>
          <w:rFonts w:ascii="Times New Roman" w:eastAsia="Calibri" w:hAnsi="Times New Roman" w:cs="Times New Roman"/>
          <w:sz w:val="28"/>
          <w:szCs w:val="28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Pr="001473A0">
        <w:rPr>
          <w:rFonts w:ascii="Times New Roman" w:eastAsia="Calibri" w:hAnsi="Times New Roman" w:cs="Times New Roman"/>
          <w:sz w:val="28"/>
          <w:szCs w:val="28"/>
        </w:rPr>
        <w:t>правоприменителя</w:t>
      </w:r>
      <w:proofErr w:type="spellEnd"/>
      <w:r w:rsidRPr="001473A0">
        <w:rPr>
          <w:rFonts w:ascii="Times New Roman" w:eastAsia="Calibri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проявления коррупции.</w:t>
      </w:r>
    </w:p>
    <w:p w:rsidR="001473A0" w:rsidRPr="001473A0" w:rsidRDefault="001473A0" w:rsidP="001473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73A0" w:rsidRPr="001473A0" w:rsidRDefault="001473A0" w:rsidP="001473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коррупционных рисков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Оценка коррупционных рисков относится к числу основных инструментов предупреждения коррупционных правонарушений и является важнейшим элементом антикоррупционной политики государственного казенного учреждения Ростовской области «Аппарат Общественной палаты Ростовской области» (далее – учреждение), позволяющим обеспечить соответствие реализуемых антикоррупционных мероприятий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Оценка коррупционных рисков проводится как на стадии разработки антикоррупционной политики, так и после ее утверждения на регулярной основе. На основании оценки коррупционных рисков можно составить перечень </w:t>
      </w:r>
      <w:proofErr w:type="spell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-опасных функций при </w:t>
      </w:r>
      <w:proofErr w:type="gram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наиболее вероятно возникновение коррупции (далее – перечень </w:t>
      </w:r>
      <w:proofErr w:type="spell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функций), и разработать комплекс мер по устранению или минимизации коррупционных рисков.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gram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должностными лицами, так и третьими лицами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оценки коррупционных рисков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proofErr w:type="gram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целях получения личной выгоды, так и в целях получения выгоды учреждением.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оценки коррупционных рисков в учреждении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 Представление деятельности учреждения в виде отдельных процессов, в каждом из которых выделяются составные элементы (</w:t>
      </w:r>
      <w:proofErr w:type="spell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Выделение «критических точек» – определение для каждого процесса элементов (</w:t>
      </w:r>
      <w:proofErr w:type="spell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подпроцессов</w:t>
      </w:r>
      <w:proofErr w:type="spell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Составление для каждого </w:t>
      </w:r>
      <w:proofErr w:type="spell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подпроцесса</w:t>
      </w:r>
      <w:proofErr w:type="spell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которого связана с коррупционным риском, описания возможных коррупционных правонарушений, включающее: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характеристику выгоды или преимущества, которое может быть получено учреждением или её отдельными работниками при совершении коррупционного правонарушения;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должности в учреждении, которые наиболее подвержены угрозе совершения коррупционного правонарушения;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вероятные формы осуществления коррупционных правонарушений.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коррупционных рисков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этапе проведения анализа коррупционных рисков формируется перечень </w:t>
      </w:r>
      <w:proofErr w:type="spell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коррупционнно</w:t>
      </w:r>
      <w:proofErr w:type="spell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функций, перечень должностей, замещение которых связано с коррупционными рисками (далее – перечень должностей). В отношении работников учреждения, замещающих такие должности и к исполнению должностных обязанностей которых относится реализация данных функции, могут быть установлены специальные антикоррупционные процедуры и требования.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должности, обязанности по которым предусматривают: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принятие решения и (или) совершение действия, </w:t>
      </w:r>
      <w:proofErr w:type="gram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направленного</w:t>
      </w:r>
      <w:proofErr w:type="gram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распределение выгоды (преимущества);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подготовительной работы, на основании которой принимается решение, направленное на распределение выгоды (преимущества);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контрольных функций в отношении работников организации, принимающих или готовящих решения, направленные на распределение выгоды.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Основаниями для внесения изменений (дополнений) в перечень должностей могут стать изменения законодательства о возложении новых или перераспределении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работников учреждения.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Определение перечня </w:t>
      </w:r>
      <w:proofErr w:type="spell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-опасных функций осуществляется на основе анализа функций учреждения. Информация о том, что при реализации той или иной функции возникают коррупционные риски (то есть функция является </w:t>
      </w:r>
      <w:proofErr w:type="spell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-опасной), может быть выявлена путем анализа различного рода информации, поступающей как из внутренних, так и из внешних источников.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внутренним источникам информации относятся следующие: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1) нормативные правовые акты (при анализе нормативных правовых актов необходимо, в частности, оценить положения, касающиеся функций учреждения, связанных с коррупционными рисками);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иные внутренние источники (локальные нормативные акты, материалы служебных проверок, результаты опроса уполномоченных должностных лиц, работников учреждения, уведомления представителя нанимателя о фактах обращения в целях склонения работника к совершению коррупционных правонарушений и иные материалы).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внешним источникам информации относятся следующие: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результаты опроса экспертов, представителей институтов гражданского общества и иных заинтересованных лиц;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социологические исследования;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статистические данные о правонарушениях в сфере деятельности учреждения и (или) его должностных лиц;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обращения граждан и организаций, содержащие информацию о коррупционных правонарушениях, в том числе обращения, поступившие на горячую линию, в электронную приемную и т.д.;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сообщения в СМИ о коррупционных правонарушениях или фактах несоблюдения работниками учреждения требований к служебному поведению;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следствия,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партиями, материалы из других источников. </w:t>
      </w:r>
      <w:proofErr w:type="gramEnd"/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реализации вышеизложенных мероприятий формируется перечень </w:t>
      </w:r>
      <w:proofErr w:type="spell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-опасных функций. 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Перечень </w:t>
      </w:r>
      <w:proofErr w:type="spellStart"/>
      <w:r w:rsidRPr="001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коррупционнно</w:t>
      </w:r>
      <w:proofErr w:type="spellEnd"/>
      <w:r w:rsidRPr="001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-опасных функций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заказов на поставку товаров, выполнения работ и оказание услуг для государственных нужд;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хранение и распределение </w:t>
      </w:r>
      <w:proofErr w:type="spellStart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метериально</w:t>
      </w:r>
      <w:proofErr w:type="spellEnd"/>
      <w:r w:rsidRPr="001473A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-технических ресурсов.</w:t>
      </w:r>
    </w:p>
    <w:p w:rsidR="001473A0" w:rsidRPr="001473A0" w:rsidRDefault="001473A0" w:rsidP="001473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A0" w:rsidRPr="001473A0" w:rsidRDefault="001473A0" w:rsidP="001473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7. Перечень должностей</w:t>
      </w:r>
    </w:p>
    <w:p w:rsidR="001473A0" w:rsidRPr="001473A0" w:rsidRDefault="001473A0" w:rsidP="00147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73A0" w:rsidRPr="001473A0" w:rsidRDefault="001473A0" w:rsidP="001473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– директор;</w:t>
      </w:r>
    </w:p>
    <w:p w:rsidR="001473A0" w:rsidRPr="001473A0" w:rsidRDefault="001473A0" w:rsidP="001473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– главный бухгалтер;</w:t>
      </w:r>
    </w:p>
    <w:p w:rsidR="001473A0" w:rsidRPr="001473A0" w:rsidRDefault="001473A0" w:rsidP="001473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– главный специалист.</w:t>
      </w:r>
    </w:p>
    <w:p w:rsidR="001473A0" w:rsidRPr="001473A0" w:rsidRDefault="001473A0" w:rsidP="001473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Классификация коррупционных рисков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8.1. В целях рационального расходования ресурсов возможно выделение отдельных наиболее </w:t>
      </w:r>
      <w:proofErr w:type="spell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коррупционноемких</w:t>
      </w:r>
      <w:proofErr w:type="spell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процедур (действий), в отношении которых меры по минимизации коррупционных рисков должны быть реализованы в первую очередь. Для этого следует оценить коррупционные риски с точки зрения их значимости.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8.2. Значимость коррупционных рисков определяется сочетанием рассчитанных параметров: вероятности реализации коррупционного риска и возможного вреда от его реализации.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8.3. 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факторов, то есть обстоятельств, увеличивающих вероятность совершения коррупционных правонарушений.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8.4. В зависимости от вероятности возникновения риск может быть: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незначительной вероятности возникновения (низкая вероятность) – риск может возникнуть в чрезвычайных обстоятельствах или маловероятен;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средней вероятности возникновения (средняя вероятность) – риск может возникнуть при определенном стечении обстоятельств;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повышенной вероятности возникновения (высокая вероятность) – риск ожидаем при нормальном развитии событий.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8.5. Необходимо оценить возможный вред от реализации коррупционного риска. При этом приоритетное внимание следует уделить таким видам вреда (ущерба), как: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вред жизни и здоровью граждан;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вред национальной безопасности и обороноспособности государства;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вред окружающей среде;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материальный ущерб;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репутационный</w:t>
      </w:r>
      <w:proofErr w:type="spell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ущерб учреждения, резонансные судебные разбирательства, многочисленные жалобы и претензии со стороны граждан и организаций.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8.6. В зависимости от эффекта (вреда) риски могут быть следующими: 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незначительным – риск незначительно влияет на охраняемые законом ценности; </w:t>
      </w:r>
      <w:proofErr w:type="gramEnd"/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умеренным – риск, который, если не будет пресечен, может значительно повлиять на охраняемые законом ценности; </w:t>
      </w:r>
      <w:proofErr w:type="gramEnd"/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значительным</w:t>
      </w:r>
      <w:proofErr w:type="gram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риск, последствия которого могут повлечь финансовые убытки, помешать успеху деятельности или эффективному функционированию учреждения.</w:t>
      </w:r>
    </w:p>
    <w:p w:rsidR="001473A0" w:rsidRPr="001473A0" w:rsidRDefault="001473A0" w:rsidP="0014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реализация коррупционного риска может повлечь вред жизни и здоровью граждан, нанести ущерб национальной безопасности и обороноспособности государства и (или) окружающей среде, такой потенциальный вред следует оценивать, как значительный. 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8.7.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значимости разделяются </w:t>
      </w:r>
      <w:proofErr w:type="gramStart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147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критические, существенные и незначительные.</w:t>
      </w:r>
    </w:p>
    <w:p w:rsidR="001473A0" w:rsidRPr="001473A0" w:rsidRDefault="001473A0" w:rsidP="00147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73A0" w:rsidRPr="001473A0" w:rsidRDefault="001473A0" w:rsidP="001473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Матрица оценки значимости коррупционных рисков</w:t>
      </w:r>
    </w:p>
    <w:p w:rsidR="001473A0" w:rsidRPr="001473A0" w:rsidRDefault="001473A0" w:rsidP="00147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324"/>
        <w:gridCol w:w="2527"/>
        <w:gridCol w:w="2349"/>
      </w:tblGrid>
      <w:tr w:rsidR="001473A0" w:rsidRPr="001473A0" w:rsidTr="001473A0">
        <w:trPr>
          <w:trHeight w:val="150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Потенциальный эффект (вред)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Вероятность реализации коррупционного риска </w:t>
            </w:r>
          </w:p>
        </w:tc>
      </w:tr>
      <w:tr w:rsidR="001473A0" w:rsidRPr="001473A0" w:rsidTr="001473A0">
        <w:trPr>
          <w:trHeight w:val="150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A0" w:rsidRPr="001473A0" w:rsidRDefault="001473A0" w:rsidP="00147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Высокая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Низкая</w:t>
            </w:r>
          </w:p>
        </w:tc>
      </w:tr>
      <w:tr w:rsidR="001473A0" w:rsidRPr="001473A0" w:rsidTr="001473A0">
        <w:trPr>
          <w:trHeight w:val="3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Значительный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Критический риск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Существенный риск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Существенный риск </w:t>
            </w:r>
          </w:p>
        </w:tc>
      </w:tr>
      <w:tr w:rsidR="001473A0" w:rsidRPr="001473A0" w:rsidTr="001473A0">
        <w:trPr>
          <w:trHeight w:val="3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Умеренный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Существенный риск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Существенный риск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Незначительный риск </w:t>
            </w:r>
          </w:p>
        </w:tc>
      </w:tr>
      <w:tr w:rsidR="001473A0" w:rsidRPr="001473A0" w:rsidTr="001473A0">
        <w:trPr>
          <w:trHeight w:val="3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Незначительный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Существенный риск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Незначительный риск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A0" w:rsidRPr="001473A0" w:rsidRDefault="001473A0" w:rsidP="0014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Незначительный риск </w:t>
            </w:r>
          </w:p>
        </w:tc>
      </w:tr>
    </w:tbl>
    <w:p w:rsidR="001473A0" w:rsidRPr="001473A0" w:rsidRDefault="001473A0" w:rsidP="00147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73A0" w:rsidRPr="001473A0" w:rsidRDefault="001473A0" w:rsidP="001473A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10. Разработка мер по минимизации коррупционных рисков</w:t>
      </w:r>
    </w:p>
    <w:p w:rsidR="001473A0" w:rsidRPr="001473A0" w:rsidRDefault="001473A0" w:rsidP="001473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10.1. Меры по минимизации коррупционных рисков могут предусматривать: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- сведение к минимуму ситуаций, при которых решение принимается работником единолично;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 xml:space="preserve">- минимизация ситуаций, при которых работник совмещает функции по принятию решения, связанного с осуществлением закупки, и </w:t>
      </w:r>
      <w:proofErr w:type="gramStart"/>
      <w:r w:rsidRPr="001473A0">
        <w:rPr>
          <w:rFonts w:ascii="Times New Roman" w:eastAsia="Calibri" w:hAnsi="Times New Roman" w:cs="Times New Roman"/>
          <w:bCs/>
          <w:sz w:val="28"/>
          <w:szCs w:val="28"/>
        </w:rPr>
        <w:t>контролю за</w:t>
      </w:r>
      <w:proofErr w:type="gramEnd"/>
      <w:r w:rsidRPr="001473A0">
        <w:rPr>
          <w:rFonts w:ascii="Times New Roman" w:eastAsia="Calibri" w:hAnsi="Times New Roman" w:cs="Times New Roman"/>
          <w:bCs/>
          <w:sz w:val="28"/>
          <w:szCs w:val="28"/>
        </w:rPr>
        <w:t xml:space="preserve"> его исполнением;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- размещение информации об ответственности за коррупционные правонарушения в зданиях организации и на официальном сайте организации;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- проведение методических совещаний, семинаров, круглых столов, по вопросам противодействия коррупции, минимизации коррупционных рисков;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 xml:space="preserve">- повышение квалификации работников организации, ответственных за профилактику коррупционных и иных правонарушений в учреждении; 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- своевременное прохождение повышения квалификации лицами, участвующими в закупочной деятельности;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>- регулярный мониторинг информации о возможных коррупционных правонарушениях, совершенных работниками учреждения, в том числе полученной в результате обращения граждан и организаций, публикаций в средствах массовой информации.</w:t>
      </w:r>
    </w:p>
    <w:p w:rsidR="001473A0" w:rsidRPr="001473A0" w:rsidRDefault="001473A0" w:rsidP="00147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73A0" w:rsidRPr="001473A0" w:rsidRDefault="001473A0" w:rsidP="001473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/>
          <w:bCs/>
          <w:sz w:val="28"/>
          <w:szCs w:val="28"/>
        </w:rPr>
        <w:t>11. Мониторинг исполнения должностных обязанностей работников учреждения, деятельность которых связана с коррупционными рисками</w:t>
      </w:r>
    </w:p>
    <w:p w:rsidR="001473A0" w:rsidRPr="001473A0" w:rsidRDefault="001473A0" w:rsidP="001473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 xml:space="preserve">11.1 Основными задачами мониторинга исполнения должностных обязанностей работников учреждения, деятельность которых </w:t>
      </w:r>
      <w:proofErr w:type="gramStart"/>
      <w:r w:rsidRPr="001473A0">
        <w:rPr>
          <w:rFonts w:ascii="Times New Roman" w:eastAsia="Calibri" w:hAnsi="Times New Roman" w:cs="Times New Roman"/>
          <w:bCs/>
          <w:sz w:val="28"/>
          <w:szCs w:val="28"/>
        </w:rPr>
        <w:t>связана с коррупционными рисками являются</w:t>
      </w:r>
      <w:proofErr w:type="gramEnd"/>
      <w:r w:rsidRPr="001473A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 xml:space="preserve">1) своевременная фиксация отклонения действий должностных лиц от установленных норм, правил служебного поведения; 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 xml:space="preserve">2) выявление и анализ факторов, способствующих ненадлежащему исполнению либо превышению должностных полномочий; 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3) подготовка предложений по минимизации коррупционных рисков либо их устранению в деятельности должностных лиц; </w:t>
      </w:r>
    </w:p>
    <w:p w:rsidR="001473A0" w:rsidRPr="001473A0" w:rsidRDefault="001473A0" w:rsidP="001473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3A0">
        <w:rPr>
          <w:rFonts w:ascii="Times New Roman" w:eastAsia="Calibri" w:hAnsi="Times New Roman" w:cs="Times New Roman"/>
          <w:bCs/>
          <w:sz w:val="28"/>
          <w:szCs w:val="28"/>
        </w:rPr>
        <w:t xml:space="preserve">4) корректировка перечня </w:t>
      </w:r>
      <w:proofErr w:type="spellStart"/>
      <w:r w:rsidRPr="001473A0">
        <w:rPr>
          <w:rFonts w:ascii="Times New Roman" w:eastAsia="Calibri" w:hAnsi="Times New Roman" w:cs="Times New Roman"/>
          <w:bCs/>
          <w:sz w:val="28"/>
          <w:szCs w:val="28"/>
        </w:rPr>
        <w:t>коррупционно</w:t>
      </w:r>
      <w:proofErr w:type="spellEnd"/>
      <w:r w:rsidRPr="001473A0">
        <w:rPr>
          <w:rFonts w:ascii="Times New Roman" w:eastAsia="Calibri" w:hAnsi="Times New Roman" w:cs="Times New Roman"/>
          <w:bCs/>
          <w:sz w:val="28"/>
          <w:szCs w:val="28"/>
        </w:rPr>
        <w:t>-опасных функций и перечня должностей в учреждении, замещение которых связано с коррупционными рисками.</w:t>
      </w:r>
    </w:p>
    <w:p w:rsidR="004F0FC0" w:rsidRPr="004F0FC0" w:rsidRDefault="004F0FC0" w:rsidP="004F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FC0" w:rsidRPr="004F0FC0" w:rsidSect="00502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675"/>
    <w:multiLevelType w:val="hybridMultilevel"/>
    <w:tmpl w:val="072C6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055E51"/>
    <w:rsid w:val="00125BD0"/>
    <w:rsid w:val="001406C3"/>
    <w:rsid w:val="00141A1C"/>
    <w:rsid w:val="001473A0"/>
    <w:rsid w:val="001E161F"/>
    <w:rsid w:val="0020488F"/>
    <w:rsid w:val="00263F6A"/>
    <w:rsid w:val="00281C4E"/>
    <w:rsid w:val="00287A4C"/>
    <w:rsid w:val="0036223B"/>
    <w:rsid w:val="00407C60"/>
    <w:rsid w:val="00481E3B"/>
    <w:rsid w:val="004A7B6E"/>
    <w:rsid w:val="004F0FC0"/>
    <w:rsid w:val="0050256F"/>
    <w:rsid w:val="0053461C"/>
    <w:rsid w:val="005E208B"/>
    <w:rsid w:val="006E3D6A"/>
    <w:rsid w:val="00702F84"/>
    <w:rsid w:val="007456ED"/>
    <w:rsid w:val="0076053F"/>
    <w:rsid w:val="00775812"/>
    <w:rsid w:val="007C1727"/>
    <w:rsid w:val="007C7DE1"/>
    <w:rsid w:val="007F7264"/>
    <w:rsid w:val="00843ED0"/>
    <w:rsid w:val="00896482"/>
    <w:rsid w:val="008A6790"/>
    <w:rsid w:val="00913348"/>
    <w:rsid w:val="009210E7"/>
    <w:rsid w:val="00A0487D"/>
    <w:rsid w:val="00A609DE"/>
    <w:rsid w:val="00AD2656"/>
    <w:rsid w:val="00CA05C1"/>
    <w:rsid w:val="00CB510C"/>
    <w:rsid w:val="00CE00EC"/>
    <w:rsid w:val="00D727F0"/>
    <w:rsid w:val="00D90AC6"/>
    <w:rsid w:val="00E04E80"/>
    <w:rsid w:val="00E40E95"/>
    <w:rsid w:val="00E44697"/>
    <w:rsid w:val="00E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2021-11-17T12:13:00Z</cp:lastPrinted>
  <dcterms:created xsi:type="dcterms:W3CDTF">2020-04-27T09:26:00Z</dcterms:created>
  <dcterms:modified xsi:type="dcterms:W3CDTF">2021-12-13T09:37:00Z</dcterms:modified>
</cp:coreProperties>
</file>